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7" w:rsidRDefault="00220E17" w:rsidP="00220E17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220E17">
        <w:rPr>
          <w:b/>
          <w:lang w:val="en-US"/>
        </w:rPr>
        <w:t>Tiến độ sản xuất nông nghiệp vụ Đông xuân (Tiến độ đến 15/5/2019)</w:t>
      </w:r>
    </w:p>
    <w:p w:rsidR="00220E17" w:rsidRPr="00220E17" w:rsidRDefault="00220E17" w:rsidP="00220E17">
      <w:pPr>
        <w:pStyle w:val="ListParagraph"/>
        <w:rPr>
          <w:b/>
          <w:lang w:val="en-US"/>
        </w:rPr>
      </w:pPr>
    </w:p>
    <w:tbl>
      <w:tblPr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598"/>
        <w:gridCol w:w="1824"/>
        <w:gridCol w:w="1689"/>
      </w:tblGrid>
      <w:tr w:rsidR="00220E17" w:rsidRPr="00220E17" w:rsidTr="00AA6539">
        <w:trPr>
          <w:trHeight w:val="1270"/>
        </w:trPr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220E17" w:rsidRPr="00220E17" w:rsidRDefault="00AA6539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t>Tháng 5 năm 2018 (</w:t>
            </w:r>
            <w:bookmarkStart w:id="0" w:name="_GoBack"/>
            <w:bookmarkEnd w:id="0"/>
            <w:r w:rsidR="00220E17" w:rsidRPr="00220E17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t>Ha)</w:t>
            </w:r>
          </w:p>
        </w:tc>
        <w:tc>
          <w:tcPr>
            <w:tcW w:w="1824" w:type="dxa"/>
            <w:shd w:val="clear" w:color="auto" w:fill="auto"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t>Ước thực hiện tháng 5 năm 2019 (Ha)</w:t>
            </w:r>
          </w:p>
        </w:tc>
        <w:tc>
          <w:tcPr>
            <w:tcW w:w="1689" w:type="dxa"/>
            <w:shd w:val="clear" w:color="auto" w:fill="auto"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b/>
                <w:sz w:val="26"/>
                <w:szCs w:val="26"/>
                <w:lang w:eastAsia="vi-VN"/>
              </w:rPr>
              <w:t>Tháng 5 năm 2019 so với cùng kỳ năm trước (%)</w:t>
            </w:r>
          </w:p>
        </w:tc>
      </w:tr>
      <w:tr w:rsidR="00220E17" w:rsidRPr="00220E17" w:rsidTr="00AA6539">
        <w:trPr>
          <w:trHeight w:val="542"/>
        </w:trPr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- Tổng diện tích gieo trồng cây hàng năm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98.759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97.278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98,5</w:t>
            </w:r>
          </w:p>
        </w:tc>
      </w:tr>
      <w:tr w:rsidR="00220E17" w:rsidRPr="00220E17" w:rsidTr="00AA6539">
        <w:trPr>
          <w:trHeight w:val="593"/>
        </w:trPr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- Diện tích lúa cấy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50.546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49.939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98,8</w:t>
            </w:r>
          </w:p>
        </w:tc>
      </w:tr>
      <w:tr w:rsidR="00220E17" w:rsidRPr="00220E17" w:rsidTr="00AA6539">
        <w:trPr>
          <w:trHeight w:val="593"/>
        </w:trPr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 xml:space="preserve">- </w:t>
            </w: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Diện tích trồng ngô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7.996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7.796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97,5</w:t>
            </w:r>
          </w:p>
        </w:tc>
      </w:tr>
      <w:tr w:rsidR="00220E17" w:rsidRPr="00220E17" w:rsidTr="00AA6539">
        <w:trPr>
          <w:trHeight w:val="593"/>
        </w:trPr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 xml:space="preserve">- </w:t>
            </w: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Diện tích trồng lạc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8.939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8.474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94,8</w:t>
            </w:r>
          </w:p>
        </w:tc>
      </w:tr>
      <w:tr w:rsidR="00220E17" w:rsidRPr="00220E17" w:rsidTr="00AA6539">
        <w:trPr>
          <w:trHeight w:val="454"/>
        </w:trPr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 xml:space="preserve">- </w:t>
            </w: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Diện tích trồng khoai lang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4.490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4.283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95,4</w:t>
            </w:r>
          </w:p>
        </w:tc>
      </w:tr>
      <w:tr w:rsidR="00220E17" w:rsidRPr="00220E17" w:rsidTr="00AA6539">
        <w:trPr>
          <w:trHeight w:val="454"/>
        </w:trPr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 xml:space="preserve">- </w:t>
            </w: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Diện tích trồng rau các loại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15.825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15.920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100,6</w:t>
            </w:r>
          </w:p>
        </w:tc>
      </w:tr>
      <w:tr w:rsidR="00220E17" w:rsidRPr="00220E17" w:rsidTr="00AA6539">
        <w:trPr>
          <w:trHeight w:val="454"/>
        </w:trPr>
        <w:tc>
          <w:tcPr>
            <w:tcW w:w="3772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b/>
                <w:bCs/>
                <w:sz w:val="26"/>
                <w:szCs w:val="26"/>
                <w:lang w:eastAsia="vi-VN"/>
              </w:rPr>
              <w:t xml:space="preserve">- </w:t>
            </w: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Diện tích trồng đậu các loại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1259</w:t>
            </w:r>
          </w:p>
        </w:tc>
        <w:tc>
          <w:tcPr>
            <w:tcW w:w="1824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1.292</w:t>
            </w:r>
          </w:p>
        </w:tc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220E17" w:rsidRPr="00220E17" w:rsidRDefault="00220E17" w:rsidP="00AA653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</w:pPr>
            <w:r w:rsidRPr="00220E17">
              <w:rPr>
                <w:rFonts w:asciiTheme="majorHAnsi" w:eastAsia="Times New Roman" w:hAnsiTheme="majorHAnsi" w:cstheme="majorHAnsi"/>
                <w:sz w:val="26"/>
                <w:szCs w:val="26"/>
                <w:lang w:eastAsia="vi-VN"/>
              </w:rPr>
              <w:t>102,6</w:t>
            </w:r>
          </w:p>
        </w:tc>
      </w:tr>
    </w:tbl>
    <w:p w:rsidR="00220E17" w:rsidRPr="00220E17" w:rsidRDefault="00220E17" w:rsidP="00220E17">
      <w:pPr>
        <w:ind w:left="360"/>
        <w:rPr>
          <w:lang w:val="en-US"/>
        </w:rPr>
      </w:pPr>
    </w:p>
    <w:sectPr w:rsidR="00220E17" w:rsidRPr="00220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527E"/>
    <w:multiLevelType w:val="hybridMultilevel"/>
    <w:tmpl w:val="6F184BC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F4"/>
    <w:rsid w:val="00220E17"/>
    <w:rsid w:val="003E4347"/>
    <w:rsid w:val="00AA6539"/>
    <w:rsid w:val="00E0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6EABFCF-F3CC-4EF3-BF10-F92FED8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4</cp:revision>
  <dcterms:created xsi:type="dcterms:W3CDTF">2019-06-02T07:40:00Z</dcterms:created>
  <dcterms:modified xsi:type="dcterms:W3CDTF">2019-06-03T08:28:00Z</dcterms:modified>
</cp:coreProperties>
</file>