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85" w:rsidRPr="00E27585" w:rsidRDefault="00E27585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E27585">
        <w:rPr>
          <w:rFonts w:ascii="Times New Roman" w:hAnsi="Times New Roman" w:cs="Times New Roman"/>
          <w:b/>
          <w:sz w:val="28"/>
          <w:szCs w:val="28"/>
        </w:rPr>
        <w:t>9. Vận tải hành khách của địa phương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2140"/>
        <w:gridCol w:w="2320"/>
      </w:tblGrid>
      <w:tr w:rsidR="00E27585" w:rsidRPr="00E27585" w:rsidTr="00E27585">
        <w:trPr>
          <w:trHeight w:val="1043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tính</w:t>
            </w:r>
            <w:r w:rsidRPr="00E27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tháng 1 năm 2021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 năm 2021 so với tháng cùng kỳ năm 2020 (%)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HÀNH KHÁCH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Vận chuyển (Nghìn HK)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2.123,1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81,8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2.088,0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II. Luân chuyển (Nghìn lượt HK.km)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101.085,9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101.048,1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HÀNG HÓA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Vận chuyển (Nghìn tấn)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4.236,4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114,8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4.098,6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27585" w:rsidRPr="00E27585" w:rsidTr="00E27585">
        <w:trPr>
          <w:trHeight w:val="36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9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II. Luân chuyển (Nghìn tấn.km)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104.825,3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115,4</w:t>
            </w:r>
          </w:p>
        </w:tc>
      </w:tr>
      <w:tr w:rsidR="00E27585" w:rsidRPr="00E27585" w:rsidTr="00E27585">
        <w:trPr>
          <w:trHeight w:val="39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9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585" w:rsidRPr="00E27585" w:rsidTr="00E27585">
        <w:trPr>
          <w:trHeight w:val="39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5221,3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E27585" w:rsidRPr="00E27585" w:rsidTr="00E27585">
        <w:trPr>
          <w:trHeight w:val="39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99.604,0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E27585" w:rsidRPr="00E27585" w:rsidTr="00E27585">
        <w:trPr>
          <w:trHeight w:val="390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27585" w:rsidRPr="00E27585" w:rsidRDefault="00E27585" w:rsidP="00E2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5DF4" w:rsidRPr="00E27585" w:rsidRDefault="00995DF4" w:rsidP="00E27585"/>
    <w:sectPr w:rsidR="00995DF4" w:rsidRPr="00E27585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95DF4"/>
    <w:rsid w:val="00A026F2"/>
    <w:rsid w:val="00A8379C"/>
    <w:rsid w:val="00B22CF5"/>
    <w:rsid w:val="00BA63D3"/>
    <w:rsid w:val="00C16EC3"/>
    <w:rsid w:val="00C83287"/>
    <w:rsid w:val="00E27585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47</cp:revision>
  <dcterms:created xsi:type="dcterms:W3CDTF">2020-08-07T08:45:00Z</dcterms:created>
  <dcterms:modified xsi:type="dcterms:W3CDTF">2021-02-17T08:43:00Z</dcterms:modified>
</cp:coreProperties>
</file>